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DEPARTEMENT DE L’AUDE</w:t>
      </w: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POLE AMENAGEMENT DURABLE</w:t>
      </w: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 DES ROUTES ET DES MOBILITES</w:t>
      </w: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gestion du domaine public</w:t>
      </w: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21FC" w:rsidRDefault="007D001A" w:rsidP="003621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Réf. : SGDP/20</w:t>
      </w:r>
      <w:r w:rsidR="000A25B0">
        <w:rPr>
          <w:rFonts w:ascii="Arial" w:hAnsi="Arial" w:cs="Arial"/>
          <w:sz w:val="24"/>
          <w:szCs w:val="24"/>
        </w:rPr>
        <w:t>23</w:t>
      </w:r>
      <w:r w:rsidR="003621FC">
        <w:rPr>
          <w:rFonts w:ascii="Arial" w:hAnsi="Arial" w:cs="Arial"/>
          <w:sz w:val="24"/>
          <w:szCs w:val="24"/>
        </w:rPr>
        <w:t>-0</w:t>
      </w:r>
      <w:r w:rsidR="000A25B0">
        <w:rPr>
          <w:rFonts w:ascii="Arial" w:hAnsi="Arial" w:cs="Arial"/>
          <w:sz w:val="24"/>
          <w:szCs w:val="24"/>
        </w:rPr>
        <w:t>4</w:t>
      </w:r>
      <w:r w:rsidR="003F7504">
        <w:rPr>
          <w:rFonts w:ascii="Arial" w:hAnsi="Arial" w:cs="Arial"/>
          <w:sz w:val="24"/>
          <w:szCs w:val="24"/>
        </w:rPr>
        <w:t>90</w:t>
      </w: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949" w:rsidRPr="00601949" w:rsidRDefault="00601949" w:rsidP="003621F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1949">
        <w:rPr>
          <w:rFonts w:ascii="Arial" w:hAnsi="Arial" w:cs="Arial"/>
          <w:b/>
          <w:sz w:val="28"/>
          <w:szCs w:val="28"/>
        </w:rPr>
        <w:t>Procédure de publicité en vue d’une demande</w:t>
      </w:r>
    </w:p>
    <w:p w:rsidR="00601949" w:rsidRPr="00601949" w:rsidRDefault="00601949" w:rsidP="003621F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01949">
        <w:rPr>
          <w:rFonts w:ascii="Arial" w:hAnsi="Arial" w:cs="Arial"/>
          <w:b/>
          <w:sz w:val="28"/>
          <w:szCs w:val="28"/>
        </w:rPr>
        <w:t>d’occupation</w:t>
      </w:r>
      <w:proofErr w:type="gramEnd"/>
      <w:r w:rsidRPr="00601949">
        <w:rPr>
          <w:rFonts w:ascii="Arial" w:hAnsi="Arial" w:cs="Arial"/>
          <w:b/>
          <w:sz w:val="28"/>
          <w:szCs w:val="28"/>
        </w:rPr>
        <w:t xml:space="preserve"> du domaine public routier départemental</w:t>
      </w:r>
    </w:p>
    <w:p w:rsidR="003621FC" w:rsidRDefault="003621FC" w:rsidP="003621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4EB7" w:rsidRDefault="00511F43" w:rsidP="00511F43">
      <w:pPr>
        <w:jc w:val="both"/>
        <w:rPr>
          <w:rFonts w:ascii="Arial" w:hAnsi="Arial" w:cs="Arial"/>
          <w:sz w:val="24"/>
          <w:szCs w:val="24"/>
        </w:rPr>
      </w:pPr>
      <w:r w:rsidRPr="00511F43">
        <w:rPr>
          <w:rFonts w:ascii="Arial" w:hAnsi="Arial" w:cs="Arial"/>
          <w:sz w:val="24"/>
          <w:szCs w:val="24"/>
        </w:rPr>
        <w:t>Le Département de l’Aude porte à la connaissance du public que l’aire de repos</w:t>
      </w:r>
      <w:r w:rsidR="000A25B0">
        <w:rPr>
          <w:rFonts w:ascii="Arial" w:hAnsi="Arial" w:cs="Arial"/>
          <w:sz w:val="24"/>
          <w:szCs w:val="24"/>
        </w:rPr>
        <w:t xml:space="preserve"> </w:t>
      </w:r>
      <w:r w:rsidRPr="00511F43">
        <w:rPr>
          <w:rFonts w:ascii="Arial" w:hAnsi="Arial" w:cs="Arial"/>
          <w:sz w:val="24"/>
          <w:szCs w:val="24"/>
        </w:rPr>
        <w:t>situé</w:t>
      </w:r>
      <w:r w:rsidR="00601949">
        <w:rPr>
          <w:rFonts w:ascii="Arial" w:hAnsi="Arial" w:cs="Arial"/>
          <w:sz w:val="24"/>
          <w:szCs w:val="24"/>
        </w:rPr>
        <w:t>e</w:t>
      </w:r>
      <w:r w:rsidRPr="00511F43">
        <w:rPr>
          <w:rFonts w:ascii="Arial" w:hAnsi="Arial" w:cs="Arial"/>
          <w:sz w:val="24"/>
          <w:szCs w:val="24"/>
        </w:rPr>
        <w:t xml:space="preserve"> </w:t>
      </w:r>
      <w:r w:rsidR="00292631">
        <w:rPr>
          <w:rFonts w:ascii="Arial" w:hAnsi="Arial" w:cs="Arial"/>
          <w:sz w:val="24"/>
          <w:szCs w:val="24"/>
        </w:rPr>
        <w:t xml:space="preserve">hors agglomération </w:t>
      </w:r>
      <w:r w:rsidRPr="00511F43">
        <w:rPr>
          <w:rFonts w:ascii="Arial" w:hAnsi="Arial" w:cs="Arial"/>
          <w:sz w:val="24"/>
          <w:szCs w:val="24"/>
        </w:rPr>
        <w:t xml:space="preserve">sur la commune de </w:t>
      </w:r>
      <w:r w:rsidR="000A25B0">
        <w:rPr>
          <w:rFonts w:ascii="Arial" w:hAnsi="Arial" w:cs="Arial"/>
          <w:sz w:val="24"/>
          <w:szCs w:val="24"/>
        </w:rPr>
        <w:t>La Pomarède</w:t>
      </w:r>
      <w:r w:rsidRPr="00511F43">
        <w:rPr>
          <w:rFonts w:ascii="Arial" w:hAnsi="Arial" w:cs="Arial"/>
          <w:sz w:val="24"/>
          <w:szCs w:val="24"/>
        </w:rPr>
        <w:t xml:space="preserve">, sur </w:t>
      </w:r>
      <w:r>
        <w:rPr>
          <w:rFonts w:ascii="Arial" w:hAnsi="Arial" w:cs="Arial"/>
          <w:sz w:val="24"/>
          <w:szCs w:val="24"/>
        </w:rPr>
        <w:t>le domaine public routier départemental</w:t>
      </w:r>
      <w:r w:rsidR="000A25B0">
        <w:rPr>
          <w:rFonts w:ascii="Arial" w:hAnsi="Arial" w:cs="Arial"/>
          <w:sz w:val="24"/>
          <w:szCs w:val="24"/>
        </w:rPr>
        <w:t xml:space="preserve"> (RD 624 au PR 2+650 côté droit)</w:t>
      </w:r>
      <w:r w:rsidRPr="00511F43">
        <w:rPr>
          <w:rFonts w:ascii="Arial" w:hAnsi="Arial" w:cs="Arial"/>
          <w:sz w:val="24"/>
          <w:szCs w:val="24"/>
        </w:rPr>
        <w:t xml:space="preserve">, fait l’objet d’une candidature spontanée en vue d’exercer une activité de vente ambulante </w:t>
      </w:r>
      <w:r>
        <w:rPr>
          <w:rFonts w:ascii="Arial" w:hAnsi="Arial" w:cs="Arial"/>
          <w:sz w:val="24"/>
          <w:szCs w:val="24"/>
        </w:rPr>
        <w:t>(</w:t>
      </w:r>
      <w:r w:rsidR="000A25B0">
        <w:rPr>
          <w:rFonts w:ascii="Arial" w:hAnsi="Arial" w:cs="Arial"/>
          <w:sz w:val="24"/>
          <w:szCs w:val="24"/>
        </w:rPr>
        <w:t>camion pizza</w:t>
      </w:r>
      <w:r>
        <w:rPr>
          <w:rFonts w:ascii="Arial" w:hAnsi="Arial" w:cs="Arial"/>
          <w:sz w:val="24"/>
          <w:szCs w:val="24"/>
        </w:rPr>
        <w:t>).</w:t>
      </w:r>
    </w:p>
    <w:p w:rsidR="003F7504" w:rsidRDefault="00511F43" w:rsidP="003F75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aux dispositions des articles</w:t>
      </w:r>
      <w:r w:rsidR="00E74DF5">
        <w:rPr>
          <w:rFonts w:ascii="Arial" w:hAnsi="Arial" w:cs="Arial"/>
          <w:sz w:val="24"/>
          <w:szCs w:val="24"/>
        </w:rPr>
        <w:t xml:space="preserve"> L2122-1 à L2122.4</w:t>
      </w:r>
      <w:r>
        <w:rPr>
          <w:rFonts w:ascii="Arial" w:hAnsi="Arial" w:cs="Arial"/>
          <w:sz w:val="24"/>
          <w:szCs w:val="24"/>
        </w:rPr>
        <w:t xml:space="preserve"> du code général </w:t>
      </w:r>
      <w:r w:rsidR="00E74DF5">
        <w:rPr>
          <w:rFonts w:ascii="Arial" w:hAnsi="Arial" w:cs="Arial"/>
          <w:sz w:val="24"/>
          <w:szCs w:val="24"/>
        </w:rPr>
        <w:t>de la propriété des personnes publiques</w:t>
      </w:r>
      <w:r>
        <w:rPr>
          <w:rFonts w:ascii="Arial" w:hAnsi="Arial" w:cs="Arial"/>
          <w:sz w:val="24"/>
          <w:szCs w:val="24"/>
        </w:rPr>
        <w:t>, le Département de l’Aude invite toute personne susceptible d’être intéressée par ce site pour l’exercice d’une activité économique</w:t>
      </w:r>
      <w:r w:rsidR="00E801EC">
        <w:rPr>
          <w:rFonts w:ascii="Arial" w:hAnsi="Arial" w:cs="Arial"/>
          <w:sz w:val="24"/>
          <w:szCs w:val="24"/>
        </w:rPr>
        <w:t xml:space="preserve"> </w:t>
      </w:r>
      <w:r w:rsidR="00A74732">
        <w:rPr>
          <w:rFonts w:ascii="Arial" w:hAnsi="Arial" w:cs="Arial"/>
          <w:sz w:val="24"/>
          <w:szCs w:val="24"/>
        </w:rPr>
        <w:t>à</w:t>
      </w:r>
      <w:r w:rsidR="00E801EC">
        <w:rPr>
          <w:rFonts w:ascii="Arial" w:hAnsi="Arial" w:cs="Arial"/>
          <w:sz w:val="24"/>
          <w:szCs w:val="24"/>
        </w:rPr>
        <w:t xml:space="preserve"> de se faire connaître en faisant acte de candidature</w:t>
      </w:r>
      <w:r w:rsidR="00292631">
        <w:rPr>
          <w:rFonts w:ascii="Arial" w:hAnsi="Arial" w:cs="Arial"/>
          <w:sz w:val="24"/>
          <w:szCs w:val="24"/>
        </w:rPr>
        <w:t xml:space="preserve"> par courrier</w:t>
      </w:r>
      <w:r w:rsidR="00E801EC">
        <w:rPr>
          <w:rFonts w:ascii="Arial" w:hAnsi="Arial" w:cs="Arial"/>
          <w:sz w:val="24"/>
          <w:szCs w:val="24"/>
        </w:rPr>
        <w:t xml:space="preserve"> à l’adresse suivante</w:t>
      </w:r>
      <w:r w:rsidR="00601949">
        <w:rPr>
          <w:rFonts w:ascii="Arial" w:hAnsi="Arial" w:cs="Arial"/>
          <w:sz w:val="24"/>
          <w:szCs w:val="24"/>
        </w:rPr>
        <w:t>,</w:t>
      </w:r>
      <w:r w:rsidR="00292631">
        <w:rPr>
          <w:rFonts w:ascii="Arial" w:hAnsi="Arial" w:cs="Arial"/>
          <w:sz w:val="24"/>
          <w:szCs w:val="24"/>
        </w:rPr>
        <w:t xml:space="preserve"> </w:t>
      </w:r>
      <w:r w:rsidR="003F7504" w:rsidRPr="003F7504">
        <w:rPr>
          <w:rFonts w:ascii="Arial" w:hAnsi="Arial" w:cs="Arial"/>
          <w:sz w:val="24"/>
          <w:szCs w:val="24"/>
        </w:rPr>
        <w:t xml:space="preserve">impérativement </w:t>
      </w:r>
      <w:r w:rsidR="00292631" w:rsidRPr="003F7504">
        <w:rPr>
          <w:rFonts w:ascii="Arial" w:hAnsi="Arial" w:cs="Arial"/>
          <w:sz w:val="24"/>
          <w:szCs w:val="24"/>
        </w:rPr>
        <w:t xml:space="preserve">avant le </w:t>
      </w:r>
      <w:r w:rsidR="003F7504" w:rsidRPr="003F7504">
        <w:rPr>
          <w:rFonts w:ascii="Arial" w:hAnsi="Arial" w:cs="Arial"/>
          <w:sz w:val="24"/>
          <w:szCs w:val="24"/>
        </w:rPr>
        <w:t>13</w:t>
      </w:r>
      <w:r w:rsidR="000A25B0" w:rsidRPr="003F7504">
        <w:rPr>
          <w:rFonts w:ascii="Arial" w:hAnsi="Arial" w:cs="Arial"/>
          <w:sz w:val="24"/>
          <w:szCs w:val="24"/>
        </w:rPr>
        <w:t xml:space="preserve"> juillet 2023</w:t>
      </w:r>
      <w:r w:rsidR="00601949" w:rsidRPr="003F7504">
        <w:rPr>
          <w:rFonts w:ascii="Arial" w:hAnsi="Arial" w:cs="Arial"/>
          <w:sz w:val="24"/>
          <w:szCs w:val="24"/>
        </w:rPr>
        <w:t xml:space="preserve"> inclus</w:t>
      </w:r>
      <w:r w:rsidR="003F7504" w:rsidRPr="003F7504">
        <w:rPr>
          <w:rFonts w:ascii="Arial" w:hAnsi="Arial" w:cs="Arial"/>
          <w:sz w:val="24"/>
          <w:szCs w:val="24"/>
        </w:rPr>
        <w:t xml:space="preserve"> (date de la poste</w:t>
      </w:r>
      <w:r w:rsidR="003F7504">
        <w:rPr>
          <w:rFonts w:ascii="Arial" w:hAnsi="Arial" w:cs="Arial"/>
          <w:sz w:val="24"/>
          <w:szCs w:val="24"/>
        </w:rPr>
        <w:t xml:space="preserve"> faisant foi).</w:t>
      </w:r>
    </w:p>
    <w:p w:rsidR="00E801EC" w:rsidRDefault="00E801EC" w:rsidP="003F75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Département de l’Aude</w:t>
      </w:r>
    </w:p>
    <w:p w:rsidR="00E801EC" w:rsidRDefault="00E801EC" w:rsidP="002926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gestion du domaine public</w:t>
      </w:r>
    </w:p>
    <w:p w:rsidR="00E801EC" w:rsidRDefault="00E801EC" w:rsidP="002926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Allée </w:t>
      </w:r>
      <w:r w:rsidR="00292631">
        <w:rPr>
          <w:rFonts w:ascii="Arial" w:hAnsi="Arial" w:cs="Arial"/>
          <w:sz w:val="24"/>
          <w:szCs w:val="24"/>
        </w:rPr>
        <w:t>Raymond Courrière</w:t>
      </w:r>
      <w:bookmarkStart w:id="0" w:name="_GoBack"/>
      <w:bookmarkEnd w:id="0"/>
    </w:p>
    <w:p w:rsidR="00292631" w:rsidRDefault="00292631" w:rsidP="0051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11855 CARCASSON</w:t>
      </w:r>
      <w:r w:rsidR="004F605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CEDEX 9</w:t>
      </w:r>
    </w:p>
    <w:p w:rsidR="00292631" w:rsidRDefault="00601949" w:rsidP="0051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Courriel</w:t>
      </w:r>
      <w:r w:rsidR="00292631">
        <w:rPr>
          <w:rFonts w:ascii="Arial" w:hAnsi="Arial" w:cs="Arial"/>
          <w:sz w:val="24"/>
          <w:szCs w:val="24"/>
        </w:rPr>
        <w:t xml:space="preserve"> : </w:t>
      </w:r>
      <w:hyperlink r:id="rId4" w:history="1">
        <w:r w:rsidR="00292631" w:rsidRPr="00B66F25">
          <w:rPr>
            <w:rStyle w:val="Lienhypertexte"/>
            <w:rFonts w:ascii="Arial" w:hAnsi="Arial" w:cs="Arial"/>
            <w:sz w:val="24"/>
            <w:szCs w:val="24"/>
          </w:rPr>
          <w:t>sgdp@aude.fr</w:t>
        </w:r>
      </w:hyperlink>
    </w:p>
    <w:p w:rsidR="00292631" w:rsidRDefault="003F7504" w:rsidP="0051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sit</w:t>
      </w:r>
      <w:r w:rsidR="00292631">
        <w:rPr>
          <w:rFonts w:ascii="Arial" w:hAnsi="Arial" w:cs="Arial"/>
          <w:sz w:val="24"/>
          <w:szCs w:val="24"/>
        </w:rPr>
        <w:t>e ne pourra</w:t>
      </w:r>
      <w:r w:rsidR="00601949">
        <w:rPr>
          <w:rFonts w:ascii="Arial" w:hAnsi="Arial" w:cs="Arial"/>
          <w:sz w:val="24"/>
          <w:szCs w:val="24"/>
        </w:rPr>
        <w:t>it</w:t>
      </w:r>
      <w:r w:rsidR="00292631">
        <w:rPr>
          <w:rFonts w:ascii="Arial" w:hAnsi="Arial" w:cs="Arial"/>
          <w:sz w:val="24"/>
          <w:szCs w:val="24"/>
        </w:rPr>
        <w:t xml:space="preserve"> être ouvert à activité commerciale que </w:t>
      </w:r>
      <w:r w:rsidR="000A25B0">
        <w:rPr>
          <w:rFonts w:ascii="Arial" w:hAnsi="Arial" w:cs="Arial"/>
          <w:sz w:val="24"/>
          <w:szCs w:val="24"/>
        </w:rPr>
        <w:t>jusqu’au</w:t>
      </w:r>
      <w:r w:rsidR="00292631">
        <w:rPr>
          <w:rFonts w:ascii="Arial" w:hAnsi="Arial" w:cs="Arial"/>
          <w:sz w:val="24"/>
          <w:szCs w:val="24"/>
        </w:rPr>
        <w:t xml:space="preserve"> 30 septembre 20</w:t>
      </w:r>
      <w:r w:rsidR="000A25B0">
        <w:rPr>
          <w:rFonts w:ascii="Arial" w:hAnsi="Arial" w:cs="Arial"/>
          <w:sz w:val="24"/>
          <w:szCs w:val="24"/>
        </w:rPr>
        <w:t>23</w:t>
      </w:r>
      <w:r w:rsidR="00601949">
        <w:rPr>
          <w:rFonts w:ascii="Arial" w:hAnsi="Arial" w:cs="Arial"/>
          <w:sz w:val="24"/>
          <w:szCs w:val="24"/>
        </w:rPr>
        <w:t xml:space="preserve"> inclus</w:t>
      </w:r>
      <w:r w:rsidR="00292631">
        <w:rPr>
          <w:rFonts w:ascii="Arial" w:hAnsi="Arial" w:cs="Arial"/>
          <w:sz w:val="24"/>
          <w:szCs w:val="24"/>
        </w:rPr>
        <w:t>.</w:t>
      </w:r>
    </w:p>
    <w:p w:rsidR="00292631" w:rsidRDefault="00601949" w:rsidP="0051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rappelé que toute occupation du domaine public d’une collectivité publique est accordée à titre précaire et révocable, à durée déterminée et moyennant le versement mensuel d’une redevance dont le montant est délibéré par la commission permanente du Conseil départemental.</w:t>
      </w:r>
    </w:p>
    <w:p w:rsidR="00292631" w:rsidRPr="00511F43" w:rsidRDefault="00601949" w:rsidP="0051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Département de l’Aude se réserve le droit de déclarer infructueuses toutes procédures qui auraient pu être initiées auparavant.</w:t>
      </w:r>
    </w:p>
    <w:sectPr w:rsidR="00292631" w:rsidRPr="0051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2"/>
    <w:rsid w:val="000A25B0"/>
    <w:rsid w:val="00283951"/>
    <w:rsid w:val="00292631"/>
    <w:rsid w:val="003621FC"/>
    <w:rsid w:val="003F7504"/>
    <w:rsid w:val="004F6058"/>
    <w:rsid w:val="00511F43"/>
    <w:rsid w:val="00601949"/>
    <w:rsid w:val="007D001A"/>
    <w:rsid w:val="00997B12"/>
    <w:rsid w:val="00A74732"/>
    <w:rsid w:val="00C64EB7"/>
    <w:rsid w:val="00E74DF5"/>
    <w:rsid w:val="00E8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77DE"/>
  <w15:docId w15:val="{53BD6FEC-4B39-4617-9C23-83AFD531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dp@au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COMPEYRE Anne</dc:creator>
  <cp:lastModifiedBy>PAUPARDIN Marie-Gabrielle</cp:lastModifiedBy>
  <cp:revision>10</cp:revision>
  <dcterms:created xsi:type="dcterms:W3CDTF">2023-06-06T08:20:00Z</dcterms:created>
  <dcterms:modified xsi:type="dcterms:W3CDTF">2023-06-13T15:40:00Z</dcterms:modified>
</cp:coreProperties>
</file>